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BE4797" w:rsidP="00482F43">
      <w:pPr>
        <w:jc w:val="center"/>
        <w:rPr>
          <w:sz w:val="32"/>
          <w:szCs w:val="32"/>
        </w:rPr>
      </w:pPr>
      <w:r w:rsidRPr="00BE4797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306397" r:id="rId6"/>
        </w:pi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D81C65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D81C65">
        <w:rPr>
          <w:sz w:val="26"/>
          <w:szCs w:val="26"/>
        </w:rPr>
        <w:t>4/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>
        <w:rPr>
          <w:sz w:val="26"/>
          <w:szCs w:val="26"/>
        </w:rPr>
        <w:t>__</w:t>
      </w:r>
      <w:r w:rsidR="00482F43" w:rsidRPr="00BB004F">
        <w:rPr>
          <w:sz w:val="26"/>
          <w:szCs w:val="26"/>
        </w:rPr>
        <w:t xml:space="preserve">__ </w:t>
      </w:r>
      <w:r w:rsidR="00482F43" w:rsidRPr="00D81C65">
        <w:rPr>
          <w:sz w:val="26"/>
          <w:szCs w:val="26"/>
        </w:rPr>
        <w:t xml:space="preserve">- </w:t>
      </w:r>
      <w:r w:rsidR="00BB004F" w:rsidRPr="00D81C65">
        <w:rPr>
          <w:sz w:val="26"/>
          <w:szCs w:val="26"/>
        </w:rPr>
        <w:t xml:space="preserve">DE </w:t>
      </w:r>
      <w:r w:rsidR="00CA7174" w:rsidRPr="00D81C65">
        <w:rPr>
          <w:sz w:val="26"/>
          <w:szCs w:val="26"/>
        </w:rPr>
        <w:t>21</w:t>
      </w:r>
      <w:r w:rsidR="00BB004F" w:rsidRPr="00D81C65">
        <w:rPr>
          <w:sz w:val="26"/>
          <w:szCs w:val="26"/>
        </w:rPr>
        <w:t>/</w:t>
      </w:r>
      <w:r w:rsidR="00452D91" w:rsidRPr="00D81C65">
        <w:rPr>
          <w:sz w:val="26"/>
          <w:szCs w:val="26"/>
        </w:rPr>
        <w:t>0</w:t>
      </w:r>
      <w:r w:rsidRPr="00D81C65">
        <w:rPr>
          <w:sz w:val="26"/>
          <w:szCs w:val="26"/>
        </w:rPr>
        <w:t>9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  <w:r w:rsidR="00BB004F" w:rsidRPr="00D81C65">
        <w:rPr>
          <w:sz w:val="26"/>
          <w:szCs w:val="26"/>
        </w:rPr>
        <w:t xml:space="preserve"> </w:t>
      </w:r>
      <w:r w:rsidR="00C13A89" w:rsidRPr="00D81C65">
        <w:rPr>
          <w:sz w:val="26"/>
          <w:szCs w:val="26"/>
        </w:rPr>
        <w:t>a</w:t>
      </w:r>
      <w:r w:rsidR="00BB004F" w:rsidRPr="00D81C65">
        <w:rPr>
          <w:sz w:val="26"/>
          <w:szCs w:val="26"/>
        </w:rPr>
        <w:t xml:space="preserve"> </w:t>
      </w:r>
      <w:r w:rsidR="00CA7174" w:rsidRPr="00D81C65">
        <w:rPr>
          <w:sz w:val="26"/>
          <w:szCs w:val="26"/>
        </w:rPr>
        <w:t>20</w:t>
      </w:r>
      <w:r w:rsidR="00BB004F" w:rsidRPr="00D81C65">
        <w:rPr>
          <w:sz w:val="26"/>
          <w:szCs w:val="26"/>
        </w:rPr>
        <w:t>/</w:t>
      </w:r>
      <w:r w:rsidRPr="00D81C65">
        <w:rPr>
          <w:sz w:val="26"/>
          <w:szCs w:val="26"/>
        </w:rPr>
        <w:t>10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</w:p>
    <w:p w:rsidR="001F74A0" w:rsidRDefault="00BD5993" w:rsidP="00CF534B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D1795B">
        <w:rPr>
          <w:sz w:val="26"/>
          <w:szCs w:val="26"/>
        </w:rPr>
        <w:t xml:space="preserve"> ALBERTO RODRIGUES RIGON</w:t>
      </w:r>
      <w:r w:rsidR="00791C07">
        <w:rPr>
          <w:sz w:val="26"/>
          <w:szCs w:val="26"/>
        </w:rPr>
        <w:t>I</w:t>
      </w:r>
      <w:r w:rsidR="00D1795B">
        <w:rPr>
          <w:sz w:val="26"/>
          <w:szCs w:val="26"/>
        </w:rPr>
        <w:t xml:space="preserve"> PESSOA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  <w:bookmarkStart w:id="0" w:name="_GoBack"/>
      <w:bookmarkEnd w:id="0"/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/>
      </w:tblPr>
      <w:tblGrid>
        <w:gridCol w:w="1702"/>
        <w:gridCol w:w="5456"/>
        <w:gridCol w:w="1489"/>
        <w:gridCol w:w="5670"/>
      </w:tblGrid>
      <w:tr w:rsidR="00BD5993" w:rsidTr="00CF534B">
        <w:trPr>
          <w:trHeight w:val="375"/>
        </w:trPr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) agente econômico </w:t>
            </w:r>
          </w:p>
          <w:p w:rsidR="00BD5993" w:rsidRPr="00BD5993" w:rsidRDefault="00BD5993" w:rsidP="00D1795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3D4BC0">
              <w:rPr>
                <w:rFonts w:ascii="Arial" w:hAnsi="Arial" w:cs="Arial"/>
                <w:color w:val="000000"/>
                <w:sz w:val="24"/>
                <w:szCs w:val="24"/>
              </w:rPr>
              <w:t>(</w:t>
            </w:r>
            <w:r w:rsidR="00D1795B">
              <w:rPr>
                <w:rFonts w:ascii="Arial" w:hAnsi="Arial" w:cs="Arial"/>
                <w:color w:val="000000"/>
                <w:sz w:val="24"/>
                <w:szCs w:val="24"/>
              </w:rPr>
              <w:t>x</w:t>
            </w:r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consumidor ou usuário</w:t>
            </w:r>
          </w:p>
        </w:tc>
        <w:tc>
          <w:tcPr>
            <w:tcW w:w="71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 xml:space="preserve">(  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>) representante de instituição governamental</w:t>
            </w:r>
          </w:p>
          <w:p w:rsidR="00BD5993" w:rsidRPr="00BD5993" w:rsidRDefault="00BD5993" w:rsidP="002B7AA1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445218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(  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)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CC547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Tomada Pública de Contribuições sobre a tutela regulatória da fidelidade à bandeira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C13A89">
        <w:trPr>
          <w:trHeight w:val="3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D1795B">
        <w:trPr>
          <w:trHeight w:val="5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D1795B" w:rsidP="00D1795B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Fidelidade de Bandeira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D1795B">
              <w:rPr>
                <w:rFonts w:ascii="Arial" w:hAnsi="Arial" w:cs="Arial"/>
              </w:rPr>
              <w:t>Extinguir a obrigatoriedade da fidelidade de bandeira.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791C07" w:rsidP="003D4BC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 base nos dados de produção disponibilizados pela própria ANP, realizei o tratamento dos dados onde pude constatar que das 14 </w:t>
            </w:r>
            <w:r w:rsidR="003E7D8B">
              <w:rPr>
                <w:rFonts w:ascii="Arial" w:hAnsi="Arial" w:cs="Arial"/>
              </w:rPr>
              <w:t xml:space="preserve">refinarias que produzem gasolina 11 pertencem à Petrobras. Essas refinarias da Petrobras produzem o equivalente a 96% do total de gasolina produzida no Brasil, ficando </w:t>
            </w:r>
            <w:proofErr w:type="gramStart"/>
            <w:r w:rsidR="003E7D8B">
              <w:rPr>
                <w:rFonts w:ascii="Arial" w:hAnsi="Arial" w:cs="Arial"/>
              </w:rPr>
              <w:t>à</w:t>
            </w:r>
            <w:proofErr w:type="gramEnd"/>
            <w:r w:rsidR="003E7D8B">
              <w:rPr>
                <w:rFonts w:ascii="Arial" w:hAnsi="Arial" w:cs="Arial"/>
              </w:rPr>
              <w:t xml:space="preserve"> cargo das refinarias de </w:t>
            </w:r>
            <w:proofErr w:type="spellStart"/>
            <w:r w:rsidR="003E7D8B">
              <w:rPr>
                <w:rFonts w:ascii="Arial" w:hAnsi="Arial" w:cs="Arial"/>
              </w:rPr>
              <w:t>Manguinhos</w:t>
            </w:r>
            <w:proofErr w:type="spellEnd"/>
            <w:r w:rsidR="003E7D8B">
              <w:rPr>
                <w:rFonts w:ascii="Arial" w:hAnsi="Arial" w:cs="Arial"/>
              </w:rPr>
              <w:t xml:space="preserve">, </w:t>
            </w:r>
            <w:proofErr w:type="spellStart"/>
            <w:r w:rsidR="003E7D8B">
              <w:rPr>
                <w:rFonts w:ascii="Arial" w:hAnsi="Arial" w:cs="Arial"/>
              </w:rPr>
              <w:t>Riograndense</w:t>
            </w:r>
            <w:proofErr w:type="spellEnd"/>
            <w:r w:rsidR="003E7D8B">
              <w:rPr>
                <w:rFonts w:ascii="Arial" w:hAnsi="Arial" w:cs="Arial"/>
              </w:rPr>
              <w:t xml:space="preserve">, </w:t>
            </w:r>
            <w:proofErr w:type="spellStart"/>
            <w:r w:rsidR="003E7D8B">
              <w:rPr>
                <w:rFonts w:ascii="Arial" w:hAnsi="Arial" w:cs="Arial"/>
              </w:rPr>
              <w:t>Dax</w:t>
            </w:r>
            <w:proofErr w:type="spellEnd"/>
            <w:r w:rsidR="003E7D8B">
              <w:rPr>
                <w:rFonts w:ascii="Arial" w:hAnsi="Arial" w:cs="Arial"/>
              </w:rPr>
              <w:t xml:space="preserve"> </w:t>
            </w:r>
            <w:proofErr w:type="spellStart"/>
            <w:r w:rsidR="003E7D8B">
              <w:rPr>
                <w:rFonts w:ascii="Arial" w:hAnsi="Arial" w:cs="Arial"/>
              </w:rPr>
              <w:t>Oil</w:t>
            </w:r>
            <w:proofErr w:type="spellEnd"/>
            <w:r w:rsidR="002B7AA1">
              <w:rPr>
                <w:rFonts w:ascii="Arial" w:hAnsi="Arial" w:cs="Arial"/>
              </w:rPr>
              <w:t xml:space="preserve">, </w:t>
            </w:r>
            <w:r w:rsidR="003E7D8B">
              <w:rPr>
                <w:rFonts w:ascii="Arial" w:hAnsi="Arial" w:cs="Arial"/>
              </w:rPr>
              <w:t>RPCC</w:t>
            </w:r>
            <w:r w:rsidR="002B7AA1">
              <w:rPr>
                <w:rFonts w:ascii="Arial" w:hAnsi="Arial" w:cs="Arial"/>
              </w:rPr>
              <w:t>, Petroquímicas BRASKEN, COPESUL, QUATTOR e COPAPE e DECAL</w:t>
            </w:r>
            <w:r w:rsidR="003E7D8B">
              <w:rPr>
                <w:rFonts w:ascii="Arial" w:hAnsi="Arial" w:cs="Arial"/>
              </w:rPr>
              <w:t xml:space="preserve"> os outros 4% da produção total tendo essas baixíssima influência e representatividade no mercado nacional, posto que esses incipientes 4% alcançam apenas os consumidores da região sul e sudeste</w:t>
            </w:r>
            <w:r w:rsidR="003D4BC0">
              <w:rPr>
                <w:rFonts w:ascii="Arial" w:hAnsi="Arial" w:cs="Arial"/>
              </w:rPr>
              <w:t xml:space="preserve">. Importante esclarecer que ao compararmos toda a produção de gasolina </w:t>
            </w:r>
            <w:r w:rsidR="00BF706C">
              <w:rPr>
                <w:rFonts w:ascii="Arial" w:hAnsi="Arial" w:cs="Arial"/>
              </w:rPr>
              <w:t xml:space="preserve">obtidas </w:t>
            </w:r>
            <w:r w:rsidR="003D4BC0">
              <w:rPr>
                <w:rFonts w:ascii="Arial" w:hAnsi="Arial" w:cs="Arial"/>
              </w:rPr>
              <w:t xml:space="preserve">pelas refinarias da Petrobras na Região Sul e Sudeste (até abril de 2018) com as outras acima citadas a contribuição destas não chegam a 10%. </w:t>
            </w:r>
            <w:proofErr w:type="spellStart"/>
            <w:r w:rsidR="003D4BC0">
              <w:rPr>
                <w:rFonts w:ascii="Arial" w:hAnsi="Arial" w:cs="Arial"/>
              </w:rPr>
              <w:t>Manguinhos</w:t>
            </w:r>
            <w:proofErr w:type="spellEnd"/>
            <w:r w:rsidR="003D4BC0">
              <w:rPr>
                <w:rFonts w:ascii="Arial" w:hAnsi="Arial" w:cs="Arial"/>
              </w:rPr>
              <w:t xml:space="preserve"> contribui com 1,41%, </w:t>
            </w:r>
            <w:proofErr w:type="spellStart"/>
            <w:proofErr w:type="gramStart"/>
            <w:r w:rsidR="003D4BC0">
              <w:rPr>
                <w:rFonts w:ascii="Arial" w:hAnsi="Arial" w:cs="Arial"/>
              </w:rPr>
              <w:t>RioGrandense</w:t>
            </w:r>
            <w:proofErr w:type="spellEnd"/>
            <w:proofErr w:type="gramEnd"/>
            <w:r w:rsidR="003D4BC0">
              <w:rPr>
                <w:rFonts w:ascii="Arial" w:hAnsi="Arial" w:cs="Arial"/>
              </w:rPr>
              <w:t xml:space="preserve"> 0,88%. </w:t>
            </w:r>
            <w:proofErr w:type="spellStart"/>
            <w:r w:rsidR="003D4BC0">
              <w:rPr>
                <w:rFonts w:ascii="Arial" w:hAnsi="Arial" w:cs="Arial"/>
              </w:rPr>
              <w:t>Dax</w:t>
            </w:r>
            <w:proofErr w:type="spellEnd"/>
            <w:r w:rsidR="003D4BC0">
              <w:rPr>
                <w:rFonts w:ascii="Arial" w:hAnsi="Arial" w:cs="Arial"/>
              </w:rPr>
              <w:t xml:space="preserve"> </w:t>
            </w:r>
            <w:proofErr w:type="spellStart"/>
            <w:r w:rsidR="003D4BC0">
              <w:rPr>
                <w:rFonts w:ascii="Arial" w:hAnsi="Arial" w:cs="Arial"/>
              </w:rPr>
              <w:t>Oil</w:t>
            </w:r>
            <w:proofErr w:type="spellEnd"/>
            <w:r w:rsidR="003D4BC0">
              <w:rPr>
                <w:rFonts w:ascii="Arial" w:hAnsi="Arial" w:cs="Arial"/>
              </w:rPr>
              <w:t xml:space="preserve"> 0,02% e RPCC com 1,86%. Conclui-se essa análise de dados que manter a obrigação da fidelidade de bandeira induz a erro o consumidor que pensa, no momento da compra, adquirir gasolina (Texaco, Shell, Ipiranga, Ale, </w:t>
            </w:r>
            <w:proofErr w:type="spellStart"/>
            <w:r w:rsidR="003D4BC0">
              <w:rPr>
                <w:rFonts w:ascii="Arial" w:hAnsi="Arial" w:cs="Arial"/>
              </w:rPr>
              <w:t>Etc</w:t>
            </w:r>
            <w:proofErr w:type="spellEnd"/>
            <w:proofErr w:type="gramStart"/>
            <w:r w:rsidR="003D4BC0">
              <w:rPr>
                <w:rFonts w:ascii="Arial" w:hAnsi="Arial" w:cs="Arial"/>
              </w:rPr>
              <w:t>....</w:t>
            </w:r>
            <w:proofErr w:type="gramEnd"/>
            <w:r w:rsidR="003D4BC0">
              <w:rPr>
                <w:rFonts w:ascii="Arial" w:hAnsi="Arial" w:cs="Arial"/>
              </w:rPr>
              <w:t>) quando na verdade estão adquirindo gasolina Petrobras.</w:t>
            </w:r>
          </w:p>
          <w:p w:rsidR="003D4BC0" w:rsidRDefault="003D4BC0" w:rsidP="006948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Poderíamos pensar, portanto, na questão da distribuição e nos aditivos, todavia, essa justificativa também não é apta a justificar a fiscalização da fidelidade. Em Brasília, por exemplo, </w:t>
            </w:r>
            <w:r>
              <w:rPr>
                <w:rFonts w:ascii="Arial" w:hAnsi="Arial" w:cs="Arial"/>
              </w:rPr>
              <w:lastRenderedPageBreak/>
              <w:t xml:space="preserve">quase que 100% do combustível comercializado </w:t>
            </w:r>
            <w:proofErr w:type="gramStart"/>
            <w:r>
              <w:rPr>
                <w:rFonts w:ascii="Arial" w:hAnsi="Arial" w:cs="Arial"/>
              </w:rPr>
              <w:t>chega</w:t>
            </w:r>
            <w:proofErr w:type="gramEnd"/>
            <w:r>
              <w:rPr>
                <w:rFonts w:ascii="Arial" w:hAnsi="Arial" w:cs="Arial"/>
              </w:rPr>
              <w:t xml:space="preserve"> através do oleoduto OSBRA</w:t>
            </w:r>
            <w:r w:rsidR="0069485C">
              <w:rPr>
                <w:rFonts w:ascii="Arial" w:hAnsi="Arial" w:cs="Arial"/>
              </w:rPr>
              <w:t xml:space="preserve">, com origem na </w:t>
            </w:r>
            <w:proofErr w:type="spellStart"/>
            <w:r w:rsidR="0069485C">
              <w:rPr>
                <w:rFonts w:ascii="Arial" w:hAnsi="Arial" w:cs="Arial"/>
              </w:rPr>
              <w:t>Replan</w:t>
            </w:r>
            <w:proofErr w:type="spellEnd"/>
            <w:r w:rsidR="0069485C">
              <w:rPr>
                <w:rFonts w:ascii="Arial" w:hAnsi="Arial" w:cs="Arial"/>
              </w:rPr>
              <w:t xml:space="preserve"> (Paulínia) passando por Ribeirão Preto – SP, Uberaba – MG, Uberlândia – MG, Senador </w:t>
            </w:r>
            <w:proofErr w:type="spellStart"/>
            <w:r w:rsidR="0069485C">
              <w:rPr>
                <w:rFonts w:ascii="Arial" w:hAnsi="Arial" w:cs="Arial"/>
              </w:rPr>
              <w:t>Canedo</w:t>
            </w:r>
            <w:proofErr w:type="spellEnd"/>
            <w:r w:rsidR="0069485C">
              <w:rPr>
                <w:rFonts w:ascii="Arial" w:hAnsi="Arial" w:cs="Arial"/>
              </w:rPr>
              <w:t xml:space="preserve"> – GO e Brasília – DF (Terminal de Brasília) e deste para as outras distribuidoras que ostentam marcas diversas, porém, trata-se de gasolina Petrobras. </w:t>
            </w:r>
          </w:p>
          <w:p w:rsidR="0069485C" w:rsidRDefault="00445218" w:rsidP="006948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aditivo seria uma justificativa para manter a fidelidade, porém também não serve, posto que, como se sabe, esses apenas possuem propriedade de detergência que sequer se pode comprovar a adição uma vez que não existe método analítico apto a determinar a presença de aditivo, motivo pelo qual a própria ANP recuou na intenção de criar a regra da aditivação compulsória.</w:t>
            </w:r>
            <w:r w:rsidR="002B7AA1">
              <w:rPr>
                <w:rFonts w:ascii="Arial" w:hAnsi="Arial" w:cs="Arial"/>
              </w:rPr>
              <w:t xml:space="preserve"> A situação para a produção de diesel é bem semelhante à produção da gasolina.</w:t>
            </w:r>
          </w:p>
          <w:p w:rsidR="002B7AA1" w:rsidRDefault="002B7AA1" w:rsidP="0069485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Em suma, o consumidor é induzido </w:t>
            </w:r>
            <w:proofErr w:type="gramStart"/>
            <w:r>
              <w:rPr>
                <w:rFonts w:ascii="Arial" w:hAnsi="Arial" w:cs="Arial"/>
              </w:rPr>
              <w:t>à</w:t>
            </w:r>
            <w:proofErr w:type="gramEnd"/>
            <w:r>
              <w:rPr>
                <w:rFonts w:ascii="Arial" w:hAnsi="Arial" w:cs="Arial"/>
              </w:rPr>
              <w:t xml:space="preserve"> erro ao pensar que compra uma gasolina da sua marca de prefer</w:t>
            </w:r>
            <w:r w:rsidR="00362838">
              <w:rPr>
                <w:rFonts w:ascii="Arial" w:hAnsi="Arial" w:cs="Arial"/>
              </w:rPr>
              <w:t>ência quando a probabilidade é de quase 100% ser um combustível Petrobras.</w:t>
            </w:r>
          </w:p>
          <w:p w:rsidR="00362838" w:rsidRDefault="00362838" w:rsidP="0069485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Ademais, parece-nos uma incongruência a Agência Reguladora ser o agente de fiscalização de um contrato celebrado entre particulares. </w:t>
            </w:r>
          </w:p>
        </w:tc>
      </w:tr>
      <w:tr w:rsidR="00C13A89" w:rsidTr="00C13A89">
        <w:trPr>
          <w:trHeight w:val="70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lastRenderedPageBreak/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C13A89">
        <w:trPr>
          <w:trHeight w:val="6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tpc_fidelidade_bandeira@anp.gov.br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C742C"/>
    <w:rsid w:val="000303C4"/>
    <w:rsid w:val="00050F3F"/>
    <w:rsid w:val="000873C6"/>
    <w:rsid w:val="000C72BB"/>
    <w:rsid w:val="000C742C"/>
    <w:rsid w:val="000F43D7"/>
    <w:rsid w:val="00100689"/>
    <w:rsid w:val="0010535D"/>
    <w:rsid w:val="001312BC"/>
    <w:rsid w:val="00153BBA"/>
    <w:rsid w:val="001C5D32"/>
    <w:rsid w:val="001F74A0"/>
    <w:rsid w:val="002109D6"/>
    <w:rsid w:val="0026582D"/>
    <w:rsid w:val="002808DC"/>
    <w:rsid w:val="00287B41"/>
    <w:rsid w:val="002B7AA1"/>
    <w:rsid w:val="00335A11"/>
    <w:rsid w:val="00362838"/>
    <w:rsid w:val="003D4BC0"/>
    <w:rsid w:val="003E7D8B"/>
    <w:rsid w:val="004017EF"/>
    <w:rsid w:val="00445218"/>
    <w:rsid w:val="00452D91"/>
    <w:rsid w:val="004602FD"/>
    <w:rsid w:val="00482F43"/>
    <w:rsid w:val="00494A88"/>
    <w:rsid w:val="004C5AA8"/>
    <w:rsid w:val="004E6BA1"/>
    <w:rsid w:val="005022B6"/>
    <w:rsid w:val="005443AF"/>
    <w:rsid w:val="00570C4C"/>
    <w:rsid w:val="00586DD3"/>
    <w:rsid w:val="005E2BE6"/>
    <w:rsid w:val="0063117B"/>
    <w:rsid w:val="0069485C"/>
    <w:rsid w:val="006C7878"/>
    <w:rsid w:val="006E69BF"/>
    <w:rsid w:val="007220DF"/>
    <w:rsid w:val="00735912"/>
    <w:rsid w:val="00754009"/>
    <w:rsid w:val="00762754"/>
    <w:rsid w:val="00791C07"/>
    <w:rsid w:val="00834A5C"/>
    <w:rsid w:val="0085243A"/>
    <w:rsid w:val="00852D24"/>
    <w:rsid w:val="008C0A6C"/>
    <w:rsid w:val="008E1D4F"/>
    <w:rsid w:val="009A7203"/>
    <w:rsid w:val="009B4815"/>
    <w:rsid w:val="009E5AD5"/>
    <w:rsid w:val="009F4F0E"/>
    <w:rsid w:val="00A225FB"/>
    <w:rsid w:val="00A8005F"/>
    <w:rsid w:val="00A94E85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BE4797"/>
    <w:rsid w:val="00BF706C"/>
    <w:rsid w:val="00C13A89"/>
    <w:rsid w:val="00C74BAD"/>
    <w:rsid w:val="00C96874"/>
    <w:rsid w:val="00CA7174"/>
    <w:rsid w:val="00CB4E90"/>
    <w:rsid w:val="00CC5472"/>
    <w:rsid w:val="00CD7D9E"/>
    <w:rsid w:val="00CF2605"/>
    <w:rsid w:val="00CF534B"/>
    <w:rsid w:val="00D060D3"/>
    <w:rsid w:val="00D11D93"/>
    <w:rsid w:val="00D1795B"/>
    <w:rsid w:val="00D81C65"/>
    <w:rsid w:val="00DC0FFA"/>
    <w:rsid w:val="00DE64B2"/>
    <w:rsid w:val="00E06319"/>
    <w:rsid w:val="00E51418"/>
    <w:rsid w:val="00EA1B67"/>
    <w:rsid w:val="00ED7714"/>
    <w:rsid w:val="00F026F8"/>
    <w:rsid w:val="00F229D8"/>
    <w:rsid w:val="00F87981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apjunior</cp:lastModifiedBy>
  <cp:revision>3</cp:revision>
  <cp:lastPrinted>2010-12-28T18:08:00Z</cp:lastPrinted>
  <dcterms:created xsi:type="dcterms:W3CDTF">2018-11-21T13:37:00Z</dcterms:created>
  <dcterms:modified xsi:type="dcterms:W3CDTF">2018-11-21T13:54:00Z</dcterms:modified>
</cp:coreProperties>
</file>